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4950" w:rsidRPr="005479FB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79FB">
        <w:rPr>
          <w:rFonts w:ascii="Times New Roman" w:hAnsi="Times New Roman" w:cs="Times New Roman"/>
          <w:sz w:val="24"/>
          <w:szCs w:val="24"/>
        </w:rPr>
        <w:t>УТВЕРЖДАЮ</w:t>
      </w:r>
    </w:p>
    <w:p w:rsidR="00944950" w:rsidRPr="005479FB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79FB">
        <w:rPr>
          <w:rFonts w:ascii="Times New Roman" w:hAnsi="Times New Roman" w:cs="Times New Roman"/>
          <w:sz w:val="24"/>
          <w:szCs w:val="24"/>
        </w:rPr>
        <w:t>Начальник Межрайонной ИФНС России №11</w:t>
      </w:r>
    </w:p>
    <w:p w:rsidR="00944950" w:rsidRPr="005479FB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79FB">
        <w:rPr>
          <w:rFonts w:ascii="Times New Roman" w:hAnsi="Times New Roman" w:cs="Times New Roman"/>
          <w:sz w:val="24"/>
          <w:szCs w:val="24"/>
        </w:rPr>
        <w:t>По Приморскому краю</w:t>
      </w:r>
    </w:p>
    <w:p w:rsidR="00944950" w:rsidRPr="005479FB" w:rsidRDefault="00944950" w:rsidP="00944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944950" w:rsidRPr="005479FB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79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44950" w:rsidRPr="005479FB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79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D6BD0">
        <w:rPr>
          <w:rFonts w:ascii="Times New Roman" w:hAnsi="Times New Roman" w:cs="Times New Roman"/>
          <w:sz w:val="24"/>
          <w:szCs w:val="24"/>
        </w:rPr>
        <w:t xml:space="preserve">                     от "27</w:t>
      </w:r>
      <w:r w:rsidRPr="005479FB">
        <w:rPr>
          <w:rFonts w:ascii="Times New Roman" w:hAnsi="Times New Roman" w:cs="Times New Roman"/>
          <w:sz w:val="24"/>
          <w:szCs w:val="24"/>
        </w:rPr>
        <w:t>"</w:t>
      </w:r>
      <w:r w:rsidR="006D6BD0">
        <w:rPr>
          <w:rFonts w:ascii="Times New Roman" w:hAnsi="Times New Roman" w:cs="Times New Roman"/>
          <w:sz w:val="24"/>
          <w:szCs w:val="24"/>
        </w:rPr>
        <w:t xml:space="preserve"> февраля 2017</w:t>
      </w:r>
      <w:r w:rsidRPr="005479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4950" w:rsidRDefault="00944950" w:rsidP="009449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</w:p>
    <w:p w:rsidR="00D479CA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____</w:t>
      </w:r>
      <w:r w:rsidR="00D479CA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</w:t>
      </w:r>
    </w:p>
    <w:p w:rsidR="00956C83" w:rsidRPr="006D6BD0" w:rsidRDefault="00D47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Межрайонной ИФНС России №11 по Приморскому краю 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6D6BD0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6BD0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6D6BD0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6D6BD0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- 11-3-4-095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D479CA">
        <w:rPr>
          <w:rFonts w:ascii="Times New Roman" w:hAnsi="Times New Roman" w:cs="Times New Roman"/>
          <w:sz w:val="24"/>
          <w:szCs w:val="24"/>
        </w:rPr>
        <w:t>отдела камеральных проверок</w:t>
      </w:r>
      <w:r w:rsidRPr="006D6BD0">
        <w:rPr>
          <w:rFonts w:ascii="Times New Roman" w:hAnsi="Times New Roman" w:cs="Times New Roman"/>
          <w:sz w:val="24"/>
          <w:szCs w:val="24"/>
        </w:rPr>
        <w:t xml:space="preserve"> </w:t>
      </w:r>
      <w:r w:rsidR="00556422" w:rsidRPr="006D6BD0">
        <w:rPr>
          <w:rFonts w:ascii="Times New Roman" w:hAnsi="Times New Roman" w:cs="Times New Roman"/>
          <w:sz w:val="24"/>
          <w:szCs w:val="24"/>
        </w:rPr>
        <w:t>Межрайонной ИФНС России №11 по Приморскому краю</w:t>
      </w:r>
      <w:r w:rsidRPr="006D6BD0">
        <w:rPr>
          <w:rFonts w:ascii="Times New Roman" w:hAnsi="Times New Roman" w:cs="Times New Roman"/>
          <w:sz w:val="24"/>
          <w:szCs w:val="24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556422" w:rsidRPr="006D6BD0">
        <w:rPr>
          <w:rFonts w:ascii="Times New Roman" w:hAnsi="Times New Roman" w:cs="Times New Roman"/>
          <w:sz w:val="24"/>
          <w:szCs w:val="24"/>
        </w:rPr>
        <w:t xml:space="preserve">Межрайонной ИФНС России №11 по Приморскому краю </w:t>
      </w:r>
      <w:r w:rsidRPr="006D6BD0">
        <w:rPr>
          <w:rFonts w:ascii="Times New Roman" w:hAnsi="Times New Roman" w:cs="Times New Roman"/>
          <w:sz w:val="24"/>
          <w:szCs w:val="24"/>
        </w:rPr>
        <w:t>(далее - инспекция).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6D6BD0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BD0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6D6BD0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D6BD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6D6BD0">
        <w:rPr>
          <w:rFonts w:ascii="Times New Roman" w:hAnsi="Times New Roman" w:cs="Times New Roman"/>
          <w:sz w:val="24"/>
          <w:szCs w:val="24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D6BD0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D6BD0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6D6BD0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BD0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D6BD0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6D6BD0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D6BD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D6BD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D6BD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D6BD0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6D6BD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D6BD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D6BD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D6BD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6D6BD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D6BD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660D90" w:rsidRPr="006D6BD0">
        <w:rPr>
          <w:rFonts w:ascii="Times New Roman" w:hAnsi="Times New Roman" w:cs="Times New Roman"/>
          <w:sz w:val="24"/>
          <w:szCs w:val="24"/>
        </w:rPr>
        <w:t xml:space="preserve">положением о Межрайонной ИФНС России №11 по Приморскому краю, утвержденным руководителем управления ФНС России по Приморскому краю 14.07.2015 г., </w:t>
      </w:r>
      <w:r w:rsidRPr="006D6BD0">
        <w:rPr>
          <w:rFonts w:ascii="Times New Roman" w:hAnsi="Times New Roman" w:cs="Times New Roman"/>
          <w:sz w:val="24"/>
          <w:szCs w:val="24"/>
        </w:rPr>
        <w:t xml:space="preserve">положением об отделе </w:t>
      </w:r>
      <w:r w:rsidR="00D479CA">
        <w:rPr>
          <w:rFonts w:ascii="Times New Roman" w:hAnsi="Times New Roman" w:cs="Times New Roman"/>
          <w:sz w:val="24"/>
          <w:szCs w:val="24"/>
        </w:rPr>
        <w:t>камеральных проверок,</w:t>
      </w:r>
      <w:r w:rsidRPr="006D6BD0">
        <w:rPr>
          <w:rFonts w:ascii="Times New Roman" w:hAnsi="Times New Roman" w:cs="Times New Roman"/>
          <w:sz w:val="24"/>
          <w:szCs w:val="24"/>
        </w:rPr>
        <w:t xml:space="preserve"> приказами (распоряжениями) ФНС России, приказами</w:t>
      </w:r>
      <w:proofErr w:type="gramEnd"/>
      <w:r w:rsidRPr="006D6BD0">
        <w:rPr>
          <w:rFonts w:ascii="Times New Roman" w:hAnsi="Times New Roman" w:cs="Times New Roman"/>
          <w:sz w:val="24"/>
          <w:szCs w:val="24"/>
        </w:rPr>
        <w:t xml:space="preserve">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D6BD0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Pr="006D6BD0">
        <w:rPr>
          <w:rFonts w:ascii="Times New Roman" w:hAnsi="Times New Roman"/>
          <w:sz w:val="24"/>
          <w:szCs w:val="24"/>
        </w:rPr>
        <w:t xml:space="preserve">Старшего государственного налогового инспектора </w:t>
      </w:r>
      <w:r w:rsidRPr="006D6BD0">
        <w:rPr>
          <w:rFonts w:ascii="Times New Roman" w:hAnsi="Times New Roman"/>
          <w:b/>
          <w:sz w:val="24"/>
          <w:szCs w:val="24"/>
        </w:rPr>
        <w:t xml:space="preserve">отдела камеральных проверок:  </w:t>
      </w:r>
    </w:p>
    <w:p w:rsidR="00D849A1" w:rsidRPr="006D6BD0" w:rsidRDefault="00D849A1" w:rsidP="0081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Исходя из задач и функций</w:t>
      </w:r>
      <w:r w:rsidRPr="006D6BD0">
        <w:rPr>
          <w:rFonts w:ascii="Times New Roman" w:hAnsi="Times New Roman"/>
          <w:bCs/>
          <w:sz w:val="24"/>
          <w:szCs w:val="24"/>
        </w:rPr>
        <w:t>,</w:t>
      </w:r>
      <w:r w:rsidRPr="006D6BD0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6D6BD0">
        <w:rPr>
          <w:rFonts w:ascii="Times New Roman" w:hAnsi="Times New Roman"/>
          <w:bCs/>
          <w:sz w:val="24"/>
          <w:szCs w:val="24"/>
        </w:rPr>
        <w:t>определенных</w:t>
      </w:r>
      <w:r w:rsidRPr="006D6BD0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6D6BD0">
        <w:rPr>
          <w:rFonts w:ascii="Times New Roman" w:hAnsi="Times New Roman"/>
          <w:bCs/>
          <w:sz w:val="24"/>
          <w:szCs w:val="24"/>
        </w:rPr>
        <w:t>Положением</w:t>
      </w:r>
      <w:r w:rsidRPr="006D6BD0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6D6BD0">
        <w:rPr>
          <w:rFonts w:ascii="Times New Roman" w:hAnsi="Times New Roman"/>
          <w:bCs/>
          <w:sz w:val="24"/>
          <w:szCs w:val="24"/>
        </w:rPr>
        <w:t>об отделе </w:t>
      </w:r>
      <w:r w:rsidRPr="006D6BD0">
        <w:rPr>
          <w:rFonts w:ascii="Times New Roman" w:hAnsi="Times New Roman"/>
          <w:sz w:val="24"/>
          <w:szCs w:val="24"/>
        </w:rPr>
        <w:t xml:space="preserve">камеральных </w:t>
      </w:r>
      <w:r w:rsidR="00817807">
        <w:rPr>
          <w:rFonts w:ascii="Times New Roman" w:hAnsi="Times New Roman"/>
          <w:sz w:val="24"/>
          <w:szCs w:val="24"/>
        </w:rPr>
        <w:t>п</w:t>
      </w:r>
      <w:r w:rsidRPr="006D6BD0">
        <w:rPr>
          <w:rFonts w:ascii="Times New Roman" w:hAnsi="Times New Roman"/>
          <w:sz w:val="24"/>
          <w:szCs w:val="24"/>
        </w:rPr>
        <w:t>роверок</w:t>
      </w:r>
      <w:r w:rsidRPr="006D6BD0">
        <w:rPr>
          <w:rFonts w:ascii="Times New Roman" w:hAnsi="Times New Roman"/>
          <w:bCs/>
          <w:sz w:val="24"/>
          <w:szCs w:val="24"/>
        </w:rPr>
        <w:t xml:space="preserve">, инструкциями на рабочие места  </w:t>
      </w:r>
      <w:r w:rsidRPr="006D6BD0">
        <w:rPr>
          <w:rFonts w:ascii="Times New Roman" w:hAnsi="Times New Roman"/>
          <w:sz w:val="24"/>
          <w:szCs w:val="24"/>
        </w:rPr>
        <w:t>РМ 10-2</w:t>
      </w:r>
      <w:r w:rsidRPr="006D6BD0">
        <w:rPr>
          <w:rFonts w:ascii="Times New Roman" w:hAnsi="Times New Roman"/>
          <w:sz w:val="24"/>
          <w:szCs w:val="24"/>
          <w:vertAlign w:val="superscript"/>
        </w:rPr>
        <w:t>1</w:t>
      </w:r>
      <w:r w:rsidRPr="006D6BD0">
        <w:rPr>
          <w:rFonts w:ascii="Times New Roman" w:hAnsi="Times New Roman"/>
          <w:sz w:val="24"/>
          <w:szCs w:val="24"/>
        </w:rPr>
        <w:t>, РМ 10-5</w:t>
      </w:r>
      <w:r w:rsidRPr="006D6BD0">
        <w:rPr>
          <w:rFonts w:ascii="Times New Roman" w:hAnsi="Times New Roman"/>
          <w:sz w:val="24"/>
          <w:szCs w:val="24"/>
          <w:vertAlign w:val="superscript"/>
        </w:rPr>
        <w:t>1</w:t>
      </w:r>
      <w:r w:rsidRPr="006D6BD0">
        <w:rPr>
          <w:rFonts w:ascii="Times New Roman" w:hAnsi="Times New Roman"/>
          <w:sz w:val="24"/>
          <w:szCs w:val="24"/>
        </w:rPr>
        <w:t>,  на  старшего государственного налогового инспектора отдела камеральных проверок</w:t>
      </w:r>
      <w:r w:rsidRPr="006D6BD0">
        <w:rPr>
          <w:rFonts w:ascii="Times New Roman" w:hAnsi="Times New Roman"/>
          <w:bCs/>
          <w:sz w:val="24"/>
          <w:szCs w:val="24"/>
        </w:rPr>
        <w:t xml:space="preserve"> возлагается  с</w:t>
      </w:r>
      <w:r w:rsidRPr="006D6BD0">
        <w:rPr>
          <w:rFonts w:ascii="Times New Roman" w:hAnsi="Times New Roman"/>
          <w:sz w:val="24"/>
          <w:szCs w:val="24"/>
        </w:rPr>
        <w:t xml:space="preserve">ледующее: 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D6BD0">
        <w:rPr>
          <w:rFonts w:ascii="Times New Roman" w:hAnsi="Times New Roman"/>
          <w:spacing w:val="-4"/>
          <w:sz w:val="24"/>
          <w:szCs w:val="24"/>
        </w:rPr>
        <w:t>5.1.</w:t>
      </w:r>
      <w:r w:rsidRPr="006D6BD0">
        <w:rPr>
          <w:rFonts w:ascii="Times New Roman" w:hAnsi="Times New Roman"/>
          <w:sz w:val="24"/>
          <w:szCs w:val="24"/>
        </w:rPr>
        <w:t>Администрирование единого сельскохозяйственного налога (ЕСХН); единого налога, уплачиваемого в связи с применением упрощенной системы налогообложения (УСН)</w:t>
      </w:r>
      <w:r w:rsidRPr="006D6BD0">
        <w:rPr>
          <w:rFonts w:ascii="Times New Roman" w:hAnsi="Times New Roman"/>
          <w:bCs/>
          <w:sz w:val="24"/>
          <w:szCs w:val="24"/>
        </w:rPr>
        <w:t xml:space="preserve">; патентной системы налогообложения (ПСН); налога на добычу полезных ископаемых; водного налога; расчета регулярных платежей за пользование недрами; сбора за пользование водно-биологическими ресурсами путем проведения камеральных проверок в соответствии со ст.88 Налогового Кодекса РФ. </w:t>
      </w:r>
      <w:proofErr w:type="gramEnd"/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D6BD0">
        <w:rPr>
          <w:rFonts w:ascii="Times New Roman" w:hAnsi="Times New Roman"/>
          <w:bCs/>
          <w:sz w:val="24"/>
          <w:szCs w:val="24"/>
        </w:rPr>
        <w:t>В целях администрирования названных налогов и проведения камеральных проверок проводится: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D6BD0">
        <w:rPr>
          <w:rFonts w:ascii="Times New Roman" w:hAnsi="Times New Roman"/>
          <w:bCs/>
          <w:sz w:val="24"/>
          <w:szCs w:val="24"/>
        </w:rPr>
        <w:t xml:space="preserve">- Ежедневный мониторинг представленной отчетности по администрируемым налогам и ее анализ  в целях определения перечня  необходимых мероприятий налогового контроля в отношении каждой представленной декларации или сведений  и обеспечения </w:t>
      </w:r>
      <w:r w:rsidRPr="006D6BD0">
        <w:rPr>
          <w:rFonts w:ascii="Times New Roman" w:hAnsi="Times New Roman"/>
          <w:bCs/>
          <w:sz w:val="24"/>
          <w:szCs w:val="24"/>
        </w:rPr>
        <w:lastRenderedPageBreak/>
        <w:t xml:space="preserve">своевременного их проведения (направление всех необходимых документов налогоплательщику в 3-х </w:t>
      </w:r>
      <w:proofErr w:type="spellStart"/>
      <w:r w:rsidRPr="006D6BD0">
        <w:rPr>
          <w:rFonts w:ascii="Times New Roman" w:hAnsi="Times New Roman"/>
          <w:bCs/>
          <w:sz w:val="24"/>
          <w:szCs w:val="24"/>
        </w:rPr>
        <w:t>дневный</w:t>
      </w:r>
      <w:proofErr w:type="spellEnd"/>
      <w:r w:rsidRPr="006D6BD0">
        <w:rPr>
          <w:rFonts w:ascii="Times New Roman" w:hAnsi="Times New Roman"/>
          <w:bCs/>
          <w:sz w:val="24"/>
          <w:szCs w:val="24"/>
        </w:rPr>
        <w:t xml:space="preserve"> срок с момента ввода  декларации в систему АИС-Налог,   в период массовой сдачи отчетности – в 7- </w:t>
      </w:r>
      <w:proofErr w:type="spellStart"/>
      <w:r w:rsidRPr="006D6BD0">
        <w:rPr>
          <w:rFonts w:ascii="Times New Roman" w:hAnsi="Times New Roman"/>
          <w:bCs/>
          <w:sz w:val="24"/>
          <w:szCs w:val="24"/>
        </w:rPr>
        <w:t>дневный</w:t>
      </w:r>
      <w:proofErr w:type="spellEnd"/>
      <w:r w:rsidRPr="006D6BD0">
        <w:rPr>
          <w:rFonts w:ascii="Times New Roman" w:hAnsi="Times New Roman"/>
          <w:bCs/>
          <w:sz w:val="24"/>
          <w:szCs w:val="24"/>
        </w:rPr>
        <w:t xml:space="preserve"> срок)</w:t>
      </w:r>
      <w:proofErr w:type="gramEnd"/>
    </w:p>
    <w:p w:rsidR="00D849A1" w:rsidRPr="006D6BD0" w:rsidRDefault="00D849A1" w:rsidP="00D849A1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D6BD0">
        <w:rPr>
          <w:rFonts w:ascii="Times New Roman" w:hAnsi="Times New Roman"/>
          <w:bCs/>
          <w:sz w:val="24"/>
          <w:szCs w:val="24"/>
        </w:rPr>
        <w:t>- По истечении 10 дней с даты, установленной для представления отчетности, определение списка налогоплательщиков (налоговых агентов) не представивших отчетность и п</w:t>
      </w:r>
      <w:r w:rsidRPr="006D6BD0">
        <w:rPr>
          <w:rFonts w:ascii="Times New Roman" w:hAnsi="Times New Roman"/>
          <w:spacing w:val="-6"/>
          <w:sz w:val="24"/>
          <w:szCs w:val="24"/>
        </w:rPr>
        <w:t>роведение мероприятий по обеспечению полного и своевременного представления  налогоплательщиками налоговой отчетности по администрируемым налогам, (приостановление операций по счетам в банках, направление уведомлений и предписаний, иных мероприятий по розыску и привлечению к подаче деклараций и сведений).</w:t>
      </w:r>
      <w:proofErr w:type="gramEnd"/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6BD0">
        <w:rPr>
          <w:rFonts w:ascii="Times New Roman" w:hAnsi="Times New Roman"/>
          <w:sz w:val="24"/>
          <w:szCs w:val="24"/>
        </w:rPr>
        <w:t>-Проведение камеральных налоговых проверок представленных налоговых деклараций и иных документов, служащих основанием для исчисления и уплаты администрируемых налогов на основании ст.88 НК РФ и в соответствии с Рекомендациями по  проведению камеральных проверок, доведенных письмом ФНС от 16 июля 2013 г. N АС-4-2/12705 и с учетом анализа косвенной информации из внутренних и внешних источников, а именно: проверка наличия у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6BD0">
        <w:rPr>
          <w:rFonts w:ascii="Times New Roman" w:hAnsi="Times New Roman"/>
          <w:sz w:val="24"/>
          <w:szCs w:val="24"/>
        </w:rPr>
        <w:t>налогоплательщиков объектов движимого и недвижимого имущества и их использование в деятельности, приносящей доход; проверка сведений, поступивших в отношении проверяемого плательщика из внешних источников по ветке «Обмен с внешними источниками» и их использование в ходе камеральных проверок; проверка учетных данных плательщика на предмет его участия в деятельности других организаций и участия других организаций в его деятельности;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наличие лицензий и разрешений; проверка сведений о </w:t>
      </w:r>
      <w:proofErr w:type="gramStart"/>
      <w:r w:rsidRPr="006D6BD0">
        <w:rPr>
          <w:rFonts w:ascii="Times New Roman" w:hAnsi="Times New Roman"/>
          <w:sz w:val="24"/>
          <w:szCs w:val="24"/>
        </w:rPr>
        <w:t>доходах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поступивших в отношении проверяемых плательщиков от различных организаций и предпринимателей; анализ движения средств по счетам налогоплательщика в банках; использование иных сведений и данных ФИР, а также поступающих от контролирующих, регистрирующих органов, СМИ,  по результатам анализа которых проводить следующие мероприятия налогового контроля: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Истребование документов у налогоплательщиков и контрагентов, направление запросов о предоставлении сведений (копий документов) лицам, у которых имеются сведения, относящиеся к камеральной проверке (ст.93 и 93.1 НК РФ). Запрос у банков сведений об операциях по счетам налогоплательщиков (ст.85 НК РФ), Вызывать налогоплательщиков (налоговых агентов) для дачи пояснений, связанных с исчислением и уплатой налогов на основании пп.4 п1 ст.31 НК РФ, допрос свидетеля на основании </w:t>
      </w:r>
      <w:proofErr w:type="spellStart"/>
      <w:proofErr w:type="gramStart"/>
      <w:r w:rsidRPr="006D6BD0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 w:rsidRPr="006D6BD0">
        <w:rPr>
          <w:rFonts w:ascii="Times New Roman" w:hAnsi="Times New Roman"/>
          <w:sz w:val="24"/>
          <w:szCs w:val="24"/>
        </w:rPr>
        <w:t xml:space="preserve"> 90 НК РФ, осмотр территорий, помещений налогоплательщика, в отношении которого проводится налоговая проверка, документов и предметов с согласия налогоплательщика на </w:t>
      </w:r>
      <w:proofErr w:type="gramStart"/>
      <w:r w:rsidRPr="006D6BD0">
        <w:rPr>
          <w:rFonts w:ascii="Times New Roman" w:hAnsi="Times New Roman"/>
          <w:sz w:val="24"/>
          <w:szCs w:val="24"/>
        </w:rPr>
        <w:t>основании ст. 92 НК РФ, в случаях  выявления ошибок в налоговой декларации (расчете) и (или) противоречий между сведениями, содержащимися в представленных документах, либо выявления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 направлять налогоплательщику сообщения с требованием представить пояснения или внести изменения в отчетность, в необходимых случаях по согласованию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с руководством инспекции привлекать экспертов, специалистов и переводчиков  на основании ст</w:t>
      </w:r>
      <w:r w:rsidR="00817807">
        <w:rPr>
          <w:rFonts w:ascii="Times New Roman" w:hAnsi="Times New Roman"/>
          <w:sz w:val="24"/>
          <w:szCs w:val="24"/>
        </w:rPr>
        <w:t>.</w:t>
      </w:r>
      <w:r w:rsidRPr="006D6BD0">
        <w:rPr>
          <w:rFonts w:ascii="Times New Roman" w:hAnsi="Times New Roman"/>
          <w:sz w:val="24"/>
          <w:szCs w:val="24"/>
        </w:rPr>
        <w:t xml:space="preserve"> 95, 96,97 НК РФ;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      - оформление  результатов камеральной проверки в электронном виде и на бумажных носителях в соответствии с приказом ФНС России от 08.05.2015 N ММВ-7-2/189@ и  инструкцией по делопроизводству и своевременное вручение налогоплательщику</w:t>
      </w:r>
      <w:proofErr w:type="gramStart"/>
      <w:r w:rsidRPr="006D6BD0">
        <w:rPr>
          <w:rFonts w:ascii="Times New Roman" w:hAnsi="Times New Roman"/>
          <w:sz w:val="24"/>
          <w:szCs w:val="24"/>
        </w:rPr>
        <w:t>.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6D6BD0">
        <w:rPr>
          <w:rFonts w:ascii="Times New Roman" w:hAnsi="Times New Roman"/>
          <w:sz w:val="24"/>
          <w:szCs w:val="24"/>
        </w:rPr>
        <w:t>а</w:t>
      </w:r>
      <w:proofErr w:type="gramEnd"/>
      <w:r w:rsidRPr="006D6BD0">
        <w:rPr>
          <w:rFonts w:ascii="Times New Roman" w:hAnsi="Times New Roman"/>
          <w:sz w:val="24"/>
          <w:szCs w:val="24"/>
        </w:rPr>
        <w:t>кт, докладная записка, решение по результатам проверки, иные документы направленные налогоплательщику и иным лицам  и полученные от них в ходе проведения мероприятий налогового контроля) на основании ст.100 НК РФ.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-Заблаговременная подготовка и направление извещения о времени и месте рассмотрения материалов проверки, позволяющая  до рассмотрения материалов проверки определить извещен ли налогоплательщик надлежащим образом  (ст.101 НК РФ)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lastRenderedPageBreak/>
        <w:t>-Подготовка и согласование с правовым отделом  проекта решения по результатам камеральной налоговой проверки либо акта об обнаружении налогового правонарушения</w:t>
      </w:r>
      <w:proofErr w:type="gramStart"/>
      <w:r w:rsidRPr="006D6BD0">
        <w:rPr>
          <w:rFonts w:ascii="Times New Roman" w:hAnsi="Times New Roman"/>
          <w:sz w:val="24"/>
          <w:szCs w:val="24"/>
        </w:rPr>
        <w:t>..</w:t>
      </w:r>
      <w:proofErr w:type="gramEnd"/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- Участие, в случае необходимости, в рассмотрении материалов камеральных проверок и контрольных мероприятий, связанных с деятельностью отдела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-. Своевременное направление решения по результатам проверки и проверка его исполнения в соответствии со ст. 101 НК РФ</w:t>
      </w:r>
    </w:p>
    <w:p w:rsidR="00D849A1" w:rsidRPr="006D6BD0" w:rsidRDefault="00D849A1" w:rsidP="00D849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 </w:t>
      </w:r>
      <w:r w:rsidRPr="006D6BD0">
        <w:rPr>
          <w:rFonts w:ascii="Times New Roman" w:hAnsi="Times New Roman"/>
          <w:sz w:val="24"/>
          <w:szCs w:val="24"/>
        </w:rPr>
        <w:tab/>
        <w:t xml:space="preserve">-Оформление всех материалов налоговой проверки  в досье налогоплательщика в течение 3-х дней с момента вступления решения в силу, в случае, если по результатам проверки нарушения не выявлены – в течение 3- дней </w:t>
      </w:r>
      <w:proofErr w:type="gramStart"/>
      <w:r w:rsidRPr="006D6BD0">
        <w:rPr>
          <w:rFonts w:ascii="Times New Roman" w:hAnsi="Times New Roman"/>
          <w:sz w:val="24"/>
          <w:szCs w:val="24"/>
        </w:rPr>
        <w:t>с даты окончания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камеральной проверки. </w:t>
      </w:r>
    </w:p>
    <w:p w:rsidR="00D849A1" w:rsidRPr="006D6BD0" w:rsidRDefault="00D849A1" w:rsidP="00D849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6D6BD0">
        <w:rPr>
          <w:rFonts w:ascii="Times New Roman" w:hAnsi="Times New Roman"/>
          <w:sz w:val="24"/>
          <w:szCs w:val="24"/>
        </w:rPr>
        <w:t>-Оформление результатов автоматизированного контроля налоговой отчетности в сроки и в порядке, предусмотренном приказом по ведению информационных ресурсов Обеспечение качественного ведения информационного ресурса «камеральные налоговые проверки», «Налоговые обязательства» в части единого сельскохозяйственного налога, единого налога, уплачиваемого в связи с применением УСН, патентной системы налогообложения  (полнота и своевременность), Обеспечение своевременного и качественного заполнения информационного ресурса "Объекты налогообложения" в части ЕСХН, УСН, ПСН</w:t>
      </w:r>
      <w:proofErr w:type="gramEnd"/>
      <w:r w:rsidRPr="006D6BD0">
        <w:rPr>
          <w:rFonts w:ascii="Times New Roman" w:hAnsi="Times New Roman"/>
          <w:sz w:val="24"/>
          <w:szCs w:val="24"/>
        </w:rPr>
        <w:t>, НДПИ, водный налог, регулярные платежи за пользование недрами, ВБР.</w:t>
      </w:r>
    </w:p>
    <w:p w:rsidR="00D849A1" w:rsidRPr="006D6BD0" w:rsidRDefault="00D849A1" w:rsidP="00D849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5.2. Проведение качественного и всестороннего анализа отчетности по администрируемым налогам, бухгалтерской отчетности и всей имеющейся в налоговом органе косвенной информации о налогоплательщиках и определение на его основе обоснованного перечня  налогоплательщиков, в отношении которых должны быть проведены выездные налоговые проверки. Осуществление  контрольно-аналитической работы для целенаправленного отбора налогоплательщиков для проведения контрольных мероприятий на основании Концепции системы планирования выездных налоговых проверок, утв. Приказом ФНС РФ от 30.05.2007 №ММ-3-2/467@. Составление заключения о необходимости включения налогоплательщика в план проведения выездных налоговых проверок.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5.3. Обеспечение производства по делам о налоговых правонарушениях и преступлениях. Обеспечение привлечения к административной ответственности лиц, допустивших административные правонарушения, установленных в ходе мероприятий налогового контроля. Передача в правовой отдел административных протоколов и материалов налогового контроля  для обеспечения производства по делам об административных  и налоговых правонарушениях;</w:t>
      </w: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5.4. Подготовка ответов на письменные запросы налогоплательщиков. В рамках своей компетенции рассмотрение заявлений, предложений, жалоб граждан и юридических лиц, в том числе по вопросам налогообложения.</w:t>
      </w: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5.5 Рассмотрение и согласование заявлений налогоплательщиков о зачете (возврате) платежей по администрируемым налогам.</w:t>
      </w: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5.6. Информирование отдела регистрации и учета налогоплательщиков о наличии оснований для инициирования ликвидации налогоплательщиков - юридических лиц.</w:t>
      </w: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5.7. Формирование статистической отчетности, утвержденной ФНС Росси</w:t>
      </w:r>
      <w:proofErr w:type="gramStart"/>
      <w:r w:rsidRPr="006D6BD0">
        <w:rPr>
          <w:rFonts w:ascii="Times New Roman" w:hAnsi="Times New Roman"/>
          <w:sz w:val="24"/>
          <w:szCs w:val="24"/>
        </w:rPr>
        <w:t>и(</w:t>
      </w:r>
      <w:proofErr w:type="gramEnd"/>
      <w:r w:rsidRPr="006D6BD0">
        <w:rPr>
          <w:rFonts w:ascii="Times New Roman" w:hAnsi="Times New Roman"/>
          <w:sz w:val="24"/>
          <w:szCs w:val="24"/>
        </w:rPr>
        <w:t>КН), ее оперативный анализ, направление в ВНО, направление служебных записок в аналитический отдел по результатам анализа отчетности (5-ЕСХН, 5-УСН, 1-Патент, 5-ВН, 5-ВБР, 5-НДПИ)</w:t>
      </w: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5.8. Подготовка и отправка информаций в вышестоящую организацию и другие контролирующие органы по поручению начальника отдела.</w:t>
      </w:r>
    </w:p>
    <w:p w:rsidR="00D849A1" w:rsidRPr="006D6BD0" w:rsidRDefault="00D849A1" w:rsidP="00D849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5.9 Осуществление иных функций, предусмотренных Налоговым кодексом, законодательными и иными нормативными правовыми актами, приказами, распоряжениями и указаниями Управления ФНС России по Приморскому краю, </w:t>
      </w:r>
      <w:r w:rsidRPr="006D6BD0">
        <w:rPr>
          <w:rFonts w:ascii="Times New Roman" w:hAnsi="Times New Roman"/>
          <w:sz w:val="24"/>
          <w:szCs w:val="24"/>
        </w:rPr>
        <w:lastRenderedPageBreak/>
        <w:t>начальника Межрайонной ИФНС России № 11 по Приморскому краю, начальника отдела камеральных проверок.</w:t>
      </w:r>
    </w:p>
    <w:p w:rsidR="00D849A1" w:rsidRPr="006D6BD0" w:rsidRDefault="00D849A1" w:rsidP="00D849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5.10. Осуществлять мероприятия по передаче налогоплательщиков в другой налоговый орган в соответствии с приказом</w:t>
      </w:r>
    </w:p>
    <w:p w:rsidR="00D849A1" w:rsidRPr="006D6BD0" w:rsidRDefault="00D849A1" w:rsidP="00D849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5.11 Подготовка информационных писем налогоплательщикам для проведения заседаний Комиссии по легализации налоговой базы по администрируемым налогам</w:t>
      </w:r>
      <w:proofErr w:type="gramStart"/>
      <w:r w:rsidRPr="006D6BD0">
        <w:rPr>
          <w:rFonts w:ascii="Times New Roman" w:hAnsi="Times New Roman"/>
          <w:sz w:val="24"/>
          <w:szCs w:val="24"/>
        </w:rPr>
        <w:t xml:space="preserve">.. </w:t>
      </w:r>
      <w:proofErr w:type="gramEnd"/>
    </w:p>
    <w:p w:rsidR="00D849A1" w:rsidRPr="006D6BD0" w:rsidRDefault="00D849A1" w:rsidP="00D849A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   5.12. В рамках своей компетенции рассмотрение заявлений, предложений, жалоб граждан и юридических лиц, в том числе по вопросам налогообложения. Подготовка ответов на письменные запросы налогоплательщиков.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 5.13. Своевременный контроль за введением в действие и использованием в работе изменений всех изменений в  АИС </w:t>
      </w:r>
      <w:proofErr w:type="gramStart"/>
      <w:r w:rsidRPr="006D6BD0">
        <w:rPr>
          <w:rFonts w:ascii="Times New Roman" w:hAnsi="Times New Roman"/>
          <w:sz w:val="24"/>
          <w:szCs w:val="24"/>
        </w:rPr>
        <w:t>–Н</w:t>
      </w:r>
      <w:proofErr w:type="gramEnd"/>
      <w:r w:rsidRPr="006D6BD0">
        <w:rPr>
          <w:rFonts w:ascii="Times New Roman" w:hAnsi="Times New Roman"/>
          <w:sz w:val="24"/>
          <w:szCs w:val="24"/>
        </w:rPr>
        <w:t>алог (контроль версий) непосредственно относящихся к выполняемой работе;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5.14. </w:t>
      </w:r>
      <w:proofErr w:type="gramStart"/>
      <w:r w:rsidRPr="006D6B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D6BD0">
        <w:rPr>
          <w:rFonts w:ascii="Times New Roman" w:hAnsi="Times New Roman"/>
          <w:sz w:val="24"/>
          <w:szCs w:val="24"/>
        </w:rPr>
        <w:t xml:space="preserve"> электронным документооборотом  по электронному взаимодействию с банками. 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5.15. Выгрузка сведений по налогоплательщикам, применяющим специальные налоговые режимы в Управление ФНС России по Приморскому краю по соглашениям с  ПФР и ФСС. </w:t>
      </w:r>
    </w:p>
    <w:p w:rsidR="00D849A1" w:rsidRPr="006D6BD0" w:rsidRDefault="00D849A1" w:rsidP="00D849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 </w:t>
      </w:r>
      <w:r w:rsidRPr="006D6BD0">
        <w:rPr>
          <w:rFonts w:ascii="Times New Roman" w:hAnsi="Times New Roman"/>
          <w:sz w:val="24"/>
          <w:szCs w:val="24"/>
        </w:rPr>
        <w:tab/>
        <w:t>В случае необходимости государственному  инспектору отдела камеральных проверок могут вменяться другие обязанности, которые оформляются в виде письменного дополнения к данному должностному регламенту.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 xml:space="preserve">Выполнять иные поручения  в рамках компетенции отдела. </w:t>
      </w:r>
    </w:p>
    <w:p w:rsidR="00D849A1" w:rsidRPr="006D6BD0" w:rsidRDefault="00D849A1" w:rsidP="00D84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6BD0">
        <w:rPr>
          <w:rFonts w:ascii="Times New Roman" w:hAnsi="Times New Roman"/>
          <w:sz w:val="24"/>
          <w:szCs w:val="24"/>
        </w:rPr>
        <w:t>В необходимых случаях выезжать в служебные командировки для выполнения задач в рамках своей компетенции;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501" w:rsidRPr="006D6BD0" w:rsidRDefault="00956C83" w:rsidP="004D3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старший государственный налоговый инспектор</w:t>
      </w:r>
      <w:r w:rsidR="004D3501">
        <w:rPr>
          <w:rFonts w:ascii="Times New Roman" w:hAnsi="Times New Roman" w:cs="Times New Roman"/>
          <w:sz w:val="24"/>
          <w:szCs w:val="24"/>
        </w:rPr>
        <w:t xml:space="preserve"> не </w:t>
      </w:r>
      <w:r w:rsidRPr="006D6BD0">
        <w:rPr>
          <w:rFonts w:ascii="Times New Roman" w:hAnsi="Times New Roman" w:cs="Times New Roman"/>
          <w:sz w:val="24"/>
          <w:szCs w:val="24"/>
        </w:rPr>
        <w:t xml:space="preserve"> вправе с</w:t>
      </w:r>
      <w:r w:rsidR="004D3501">
        <w:rPr>
          <w:rFonts w:ascii="Times New Roman" w:hAnsi="Times New Roman" w:cs="Times New Roman"/>
          <w:sz w:val="24"/>
          <w:szCs w:val="24"/>
        </w:rPr>
        <w:t>амостоятельно принимать решения.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4D3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6C83" w:rsidRPr="006D6BD0">
        <w:rPr>
          <w:rFonts w:ascii="Times New Roman" w:hAnsi="Times New Roman" w:cs="Times New Roman"/>
          <w:sz w:val="24"/>
          <w:szCs w:val="24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4D3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956C83" w:rsidRPr="006D6BD0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4D3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56C83" w:rsidRPr="006D6B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6C83" w:rsidRPr="006D6BD0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="00956C83" w:rsidRPr="006D6BD0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="00956C83" w:rsidRPr="006D6BD0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956C83" w:rsidRPr="006D6BD0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="00956C83" w:rsidRPr="006D6BD0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="00956C83" w:rsidRPr="006D6BD0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956C83" w:rsidRPr="006D6BD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6D6B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6BD0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4D3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56C83" w:rsidRPr="006D6B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56C83" w:rsidRPr="006D6BD0">
        <w:rPr>
          <w:rFonts w:ascii="Times New Roman" w:hAnsi="Times New Roman" w:cs="Times New Roman"/>
          <w:sz w:val="24"/>
          <w:szCs w:val="24"/>
        </w:rPr>
        <w:t>осударственные услуги не оказываются.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956C83" w:rsidRPr="006D6BD0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4D3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56C83" w:rsidRPr="006D6BD0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56C83" w:rsidRPr="006D6BD0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4D3501" w:rsidRDefault="004D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="00956C83" w:rsidRPr="006D6BD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6C83" w:rsidRPr="006D6BD0">
        <w:rPr>
          <w:rFonts w:ascii="Times New Roman" w:hAnsi="Times New Roman" w:cs="Times New Roman"/>
          <w:sz w:val="24"/>
          <w:szCs w:val="24"/>
        </w:rPr>
        <w:t xml:space="preserve">  _____________            </w:t>
      </w:r>
      <w:r>
        <w:rPr>
          <w:rFonts w:ascii="Times New Roman" w:hAnsi="Times New Roman" w:cs="Times New Roman"/>
          <w:sz w:val="24"/>
          <w:szCs w:val="24"/>
        </w:rPr>
        <w:t>Богомолова Г.А</w:t>
      </w:r>
    </w:p>
    <w:p w:rsidR="00956C83" w:rsidRPr="006D6BD0" w:rsidRDefault="00956C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 xml:space="preserve">(наименование отдела инспекции)        </w:t>
      </w:r>
      <w:r w:rsidR="004D350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D6BD0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6BD0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956C83" w:rsidRPr="006D6BD0">
        <w:tc>
          <w:tcPr>
            <w:tcW w:w="624" w:type="dxa"/>
          </w:tcPr>
          <w:p w:rsidR="00956C83" w:rsidRPr="006D6BD0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D6B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B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956C83" w:rsidRPr="006D6BD0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956C83" w:rsidRPr="006D6BD0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0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956C83" w:rsidRPr="006D6BD0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956C83" w:rsidRPr="006D6BD0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956C83" w:rsidRPr="006D6BD0">
        <w:tc>
          <w:tcPr>
            <w:tcW w:w="624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C83" w:rsidRPr="006D6BD0">
        <w:tc>
          <w:tcPr>
            <w:tcW w:w="624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6D6BD0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6D6BD0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56C83" w:rsidRPr="006D6BD0" w:rsidSect="009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3"/>
    <w:rsid w:val="0001634F"/>
    <w:rsid w:val="000D3432"/>
    <w:rsid w:val="001B56EF"/>
    <w:rsid w:val="00210B0E"/>
    <w:rsid w:val="002C0318"/>
    <w:rsid w:val="004D3501"/>
    <w:rsid w:val="00543D6F"/>
    <w:rsid w:val="00556422"/>
    <w:rsid w:val="00660D90"/>
    <w:rsid w:val="006D6BD0"/>
    <w:rsid w:val="00817807"/>
    <w:rsid w:val="00827FF2"/>
    <w:rsid w:val="008B1B35"/>
    <w:rsid w:val="00944950"/>
    <w:rsid w:val="00956C83"/>
    <w:rsid w:val="009678E3"/>
    <w:rsid w:val="009D0D0E"/>
    <w:rsid w:val="00A37313"/>
    <w:rsid w:val="00AA4C48"/>
    <w:rsid w:val="00AE27F9"/>
    <w:rsid w:val="00AF265B"/>
    <w:rsid w:val="00B17630"/>
    <w:rsid w:val="00BB4A67"/>
    <w:rsid w:val="00BC2B07"/>
    <w:rsid w:val="00D479CA"/>
    <w:rsid w:val="00D849A1"/>
    <w:rsid w:val="00E440EB"/>
    <w:rsid w:val="00EB451D"/>
    <w:rsid w:val="00F1784D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357B5D6E9139A3707537A4D57D36EDF45C3B5669480C5C234DE3EA1642BCF476BDCD20FB6995C7q0j6X" TargetMode="External"/><Relationship Id="rId13" Type="http://schemas.openxmlformats.org/officeDocument/2006/relationships/hyperlink" Target="consultantplus://offline/ref=1D357B5D6E9139A3707537A4D57D36EDF45C3B5669480C5C234DE3EA1642BCF476BDCD20FB6995C2q0j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357B5D6E9139A3707537A4D57D36EDF45C3B5669480C5C234DE3EA1642BCF476BDCD20FB6995C5q0j7X" TargetMode="External"/><Relationship Id="rId12" Type="http://schemas.openxmlformats.org/officeDocument/2006/relationships/hyperlink" Target="consultantplus://offline/ref=1D357B5D6E9139A3707537A4D57D36EDFE553C56674751562B14EFE8114DE3E371F4C121FB6997qCj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57B5D6E9139A3707537A4D57D36EDF4543E53651A5B5E7218EDqEjFX" TargetMode="External"/><Relationship Id="rId11" Type="http://schemas.openxmlformats.org/officeDocument/2006/relationships/hyperlink" Target="consultantplus://offline/ref=1D357B5D6E9139A3707537A4D57D36EDF45C3E556C490C5C234DE3EA1642BCF476BDCD20FB6994C7q0j3X" TargetMode="External"/><Relationship Id="rId5" Type="http://schemas.openxmlformats.org/officeDocument/2006/relationships/hyperlink" Target="consultantplus://offline/ref=1D357B5D6E9139A3707537A4D57D36EDF45D385E6B4E0C5C234DE3EA1642BCF476BDCD20FB6994C6q0j6X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357B5D6E9139A3707537A4D57D36EDF45C3B5669480C5C234DE3EA1642BCF476BDCD20FB6995C2q0j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357B5D6E9139A3707537A4D57D36EDF45C3B5669480C5C234DE3EA1642BCF476BDCD20FB6995C0q0j1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Links>
    <vt:vector size="108" baseType="variant">
      <vt:variant>
        <vt:i4>7733296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1376347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consultantplus://offline/ref=1D357B5D6E9139A3707537A4D57D36EDFE553C56674751562B14EFE8114DE3E371F4C121FB6997qCjCX</vt:lpwstr>
      </vt:variant>
      <vt:variant>
        <vt:lpwstr/>
      </vt:variant>
      <vt:variant>
        <vt:i4>7733307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consultantplus://offline/ref=1D357B5D6E9139A3707537A4D57D36EDF45C3E556C490C5C234DE3EA1642BCF476BDCD20FB6994C7q0j3X</vt:lpwstr>
      </vt:variant>
      <vt:variant>
        <vt:lpwstr/>
      </vt:variant>
      <vt:variant>
        <vt:i4>7733296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7733344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consultantplus://offline/ref=1D357B5D6E9139A3707537A4D57D36EDF45C3B5669480C5C234DE3EA1642BCF476BDCD20FB6995C0q0j1X</vt:lpwstr>
      </vt:variant>
      <vt:variant>
        <vt:lpwstr/>
      </vt:variant>
      <vt:variant>
        <vt:i4>7733344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consultantplus://offline/ref=1D357B5D6E9139A3707537A4D57D36EDF45C3B5669480C5C234DE3EA1642BCF476BDCD20FB6995C7q0j6X</vt:lpwstr>
      </vt:variant>
      <vt:variant>
        <vt:lpwstr/>
      </vt:variant>
      <vt:variant>
        <vt:i4>7733347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consultantplus://offline/ref=1D357B5D6E9139A3707537A4D57D36EDF45C3B5669480C5C234DE3EA1642BCF476BDCD20FB6995C5q0j7X</vt:lpwstr>
      </vt:variant>
      <vt:variant>
        <vt:lpwstr/>
      </vt:variant>
      <vt:variant>
        <vt:i4>1835013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consultantplus://offline/ref=1D357B5D6E9139A3707537A4D57D36EDF4543E53651A5B5E7218EDqEjFX</vt:lpwstr>
      </vt:variant>
      <vt:variant>
        <vt:lpwstr/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consultantplus://offline/ref=1D357B5D6E9139A3707537A4D57D36EDF45D385E6B4E0C5C234DE3EA1642BCF476BDCD20FB6994C6q0j6X</vt:lpwstr>
      </vt:variant>
      <vt:variant>
        <vt:lpwstr/>
      </vt:variant>
      <vt:variant>
        <vt:i4>7733296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1376347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consultantplus://offline/ref=1D357B5D6E9139A3707537A4D57D36EDFE553C56674751562B14EFE8114DE3E371F4C121FB6997qCjCX</vt:lpwstr>
      </vt:variant>
      <vt:variant>
        <vt:lpwstr/>
      </vt:variant>
      <vt:variant>
        <vt:i4>7733307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consultantplus://offline/ref=1D357B5D6E9139A3707537A4D57D36EDF45C3E556C490C5C234DE3EA1642BCF476BDCD20FB6994C7q0j3X</vt:lpwstr>
      </vt:variant>
      <vt:variant>
        <vt:lpwstr/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7733344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consultantplus://offline/ref=1D357B5D6E9139A3707537A4D57D36EDF45C3B5669480C5C234DE3EA1642BCF476BDCD20FB6995C0q0j1X</vt:lpwstr>
      </vt:variant>
      <vt:variant>
        <vt:lpwstr/>
      </vt:variant>
      <vt:variant>
        <vt:i4>7733344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consultantplus://offline/ref=1D357B5D6E9139A3707537A4D57D36EDF45C3B5669480C5C234DE3EA1642BCF476BDCD20FB6995C7q0j6X</vt:lpwstr>
      </vt:variant>
      <vt:variant>
        <vt:lpwstr/>
      </vt:variant>
      <vt:variant>
        <vt:i4>7733347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consultantplus://offline/ref=1D357B5D6E9139A3707537A4D57D36EDF45C3B5669480C5C234DE3EA1642BCF476BDCD20FB6995C5q0j7X</vt:lpwstr>
      </vt:variant>
      <vt:variant>
        <vt:lpwstr/>
      </vt:variant>
      <vt:variant>
        <vt:i4>1835013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consultantplus://offline/ref=1D357B5D6E9139A3707537A4D57D36EDF4543E53651A5B5E7218EDqEjFX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consultantplus://offline/ref=1D357B5D6E9139A3707537A4D57D36EDF45D385E6B4E0C5C234DE3EA1642BCF476BDCD20FB6994C6q0j6X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2533-08-040</dc:creator>
  <cp:lastModifiedBy>Блинкова Ксения Анатольевна</cp:lastModifiedBy>
  <cp:revision>2</cp:revision>
  <dcterms:created xsi:type="dcterms:W3CDTF">2017-03-06T01:29:00Z</dcterms:created>
  <dcterms:modified xsi:type="dcterms:W3CDTF">2017-03-06T01:29:00Z</dcterms:modified>
</cp:coreProperties>
</file>